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подключении (технологическом присоединении)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горячего водоснабжения,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холодного водоснабжения и (или) водоотведения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подключении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сокращенное  наименование  органа, реквизиты нормативного правового акта,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юридических  лиц  -  </w:t>
      </w:r>
      <w:proofErr w:type="gramStart"/>
      <w:r>
        <w:rPr>
          <w:rFonts w:ascii="Courier New" w:hAnsi="Courier New" w:cs="Courier New"/>
          <w:sz w:val="20"/>
          <w:szCs w:val="20"/>
        </w:rPr>
        <w:t>полное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сокращенное наименования, основной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идентификационный номер 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физических лиц - фамилия, имя, отчество (последнее - при наличии),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данные    паспорта   или   иного   документа,   удостоверяющего   личность,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идентификационный  номер налогоплательщика, страховой номер индивидуального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лицевого счета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(для  органов  государственной власти и местного самоуправления - место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нахождения,  почтовый  адрес,  контактный телефон, адрес электронной почты,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для  юридических  лиц  -  место  нахождения  и  адрес,  указанные  в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юридических лиц, почтовый адрес, фактический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телефон,   адрес   электронной   почты,   для   </w:t>
      </w:r>
      <w:proofErr w:type="gramStart"/>
      <w:r>
        <w:rPr>
          <w:rFonts w:ascii="Courier New" w:hAnsi="Courier New" w:cs="Courier New"/>
          <w:sz w:val="20"/>
          <w:szCs w:val="20"/>
        </w:rPr>
        <w:t>индивидуальных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 -  адрес регистрации по месту жительства, почтовый адрес,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 телефон,  адрес  электронной  почты, для физических лиц -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месту жительства, почтовый адрес, контактный телефон, адрес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присоединении</w:t>
      </w:r>
      <w:proofErr w:type="gramEnd"/>
      <w:r>
        <w:rPr>
          <w:rFonts w:ascii="Courier New" w:hAnsi="Courier New" w:cs="Courier New"/>
          <w:sz w:val="20"/>
          <w:szCs w:val="20"/>
        </w:rPr>
        <w:t>) 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заявлением  о  подключении,  является указанное лицо, а для правообладателя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земельного  участка  также информация о праве лица на земельный участок,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который  расположен  подключаемый  объект  основания  возникновения  такого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Наименование и местонахождение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(централизованной системе горячего водоснабжения, холодного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водоснабжения, 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питьевой, технической или горячей воды, сброс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хозяйственно-бытовых, производственных или поверхностных сточных вод),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а также виды подключаемых сетей (при подключении к централизованной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водопроводных и (или) канализационных сетей)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Основание для заключения договора о подключении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(необходимость  подключения вновь создаваемого или созданного подключаемого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объекта,    не   подключенного   к   централизованным   системам   горячего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водоснабжения,  холодного  водоснабжения и (или) водоотведения, в том числе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  перераспределении  (уступке  права  на  использование)  высвобождаемой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мощности   (нагрузки)   ранее   подключенного   подключаемого  объекта  или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не   осуществляется   увеличение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(реконструкция,  модернизация)  объектов  централизованных  систем горячего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водоснабжения, холодного водоснабжения и (или) водоотведения) </w:t>
      </w:r>
    </w:p>
    <w:p w:rsidR="00743DBA" w:rsidRPr="00743DBA" w:rsidRDefault="00743DBA" w:rsidP="005925DF">
      <w:pPr>
        <w:spacing w:after="0"/>
      </w:pPr>
    </w:p>
    <w:p w:rsidR="009C1A0E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9.   Характеристика   земельного   участка,  на  котором  располагается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подключаемый объект 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(площадь, кадастровый номер, вид разрешенного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использования)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  подключаемая   мощность   (нагрузка),  включая  данные  о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подключаемой  мощности  (нагрузке)  по  каждому  этапу  ввода  </w:t>
      </w:r>
      <w:proofErr w:type="gramStart"/>
      <w:r>
        <w:rPr>
          <w:rFonts w:ascii="Courier New" w:hAnsi="Courier New" w:cs="Courier New"/>
          <w:sz w:val="20"/>
          <w:szCs w:val="20"/>
        </w:rPr>
        <w:t>подключаемых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объектов составляет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 холодной  воды  </w:t>
      </w:r>
      <w:proofErr w:type="spellStart"/>
      <w:r>
        <w:rPr>
          <w:rFonts w:ascii="Courier New" w:hAnsi="Courier New" w:cs="Courier New"/>
          <w:sz w:val="20"/>
          <w:szCs w:val="20"/>
        </w:rPr>
        <w:t>_______л</w:t>
      </w:r>
      <w:proofErr w:type="spellEnd"/>
      <w:r>
        <w:rPr>
          <w:rFonts w:ascii="Courier New" w:hAnsi="Courier New" w:cs="Courier New"/>
          <w:sz w:val="20"/>
          <w:szCs w:val="20"/>
        </w:rPr>
        <w:t>/с, __________________ куб. м/час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 куб. м/час, ______ куб. м/сутки.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(высота объекта, этажность,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Технические параметры подключаемого объекта: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(назначение объекта, высота и этажность здания, строения,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сооружения, протяженность и диаметр сети)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подключении к централизованной системе водоотведения - наличие иных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источников   водоснабжения,   кроме   централизованных  систем  горячего  и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холодного  водоснабжения  с  указанием  объемов  горячей  и  холодной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получаемой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из таких иных источников водоснабжения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подключении  к  централизованной  ливневой системе водоотведения -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информация  о  площади  и  характеристике  покрытия  земельного  участка,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осуществляется (будет осуществляться) сброс поверхностных сточных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   в  централизованную  ливневую  систему  водоотведения,  в  том  числе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неорганизованный сброс поверхностных сточных вод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</w:t>
      </w:r>
      <w:proofErr w:type="gramStart"/>
      <w:r>
        <w:rPr>
          <w:rFonts w:ascii="Courier New" w:hAnsi="Courier New" w:cs="Courier New"/>
          <w:sz w:val="20"/>
          <w:szCs w:val="20"/>
        </w:rPr>
        <w:t>Номер  и дата выдачи технических условий (в случае их получения до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 подключаемого объекта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Расположение  средств  измерений  и  приборов  учета горячей воды,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18.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743DBA" w:rsidRDefault="00743DBA" w:rsidP="005925D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почтовой связи по адресу, иной способ)</w:t>
      </w:r>
    </w:p>
    <w:p w:rsidR="00E42354" w:rsidRDefault="00E4235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0"/>
      <w:bookmarkEnd w:id="0"/>
    </w:p>
    <w:p w:rsidR="00E42354" w:rsidRPr="00E42354" w:rsidRDefault="00E42354" w:rsidP="00E4235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  <w:r w:rsidRPr="00E42354">
        <w:rPr>
          <w:rFonts w:ascii="Courier New" w:hAnsi="Courier New" w:cs="Courier New"/>
          <w:b/>
          <w:u w:val="single"/>
        </w:rPr>
        <w:t>К заявлению о подключении должны быть приложены следующие документы: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:rsidR="00E42354" w:rsidRPr="005925DF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proofErr w:type="gramStart"/>
      <w:r w:rsidRPr="00E42354">
        <w:rPr>
          <w:rFonts w:ascii="Courier New" w:hAnsi="Courier New" w:cs="Courier New"/>
        </w:rPr>
        <w:t xml:space="preserve">копии правоустанавливающих и </w:t>
      </w:r>
      <w:proofErr w:type="spellStart"/>
      <w:r w:rsidRPr="00E42354">
        <w:rPr>
          <w:rFonts w:ascii="Courier New" w:hAnsi="Courier New" w:cs="Courier New"/>
        </w:rPr>
        <w:t>правоудостоверяющих</w:t>
      </w:r>
      <w:proofErr w:type="spellEnd"/>
      <w:r w:rsidRPr="00E42354">
        <w:rPr>
          <w:rFonts w:ascii="Courier New" w:hAnsi="Courier New" w:cs="Courier New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</w:t>
      </w:r>
      <w:r w:rsidR="00A13A19">
        <w:rPr>
          <w:rFonts w:ascii="Courier New" w:hAnsi="Courier New" w:cs="Courier New"/>
        </w:rPr>
        <w:t xml:space="preserve"> </w:t>
      </w:r>
      <w:r w:rsidR="005925DF">
        <w:rPr>
          <w:rFonts w:ascii="Courier New" w:hAnsi="Courier New" w:cs="Courier New"/>
        </w:rPr>
        <w:t>п</w:t>
      </w:r>
      <w:r w:rsidR="005925DF" w:rsidRPr="00E42354">
        <w:rPr>
          <w:rFonts w:ascii="Courier New" w:hAnsi="Courier New" w:cs="Courier New"/>
        </w:rPr>
        <w:t xml:space="preserve">ри обращении с заявлением о подключении лиц, указанных в </w:t>
      </w:r>
      <w:hyperlink r:id="rId4" w:history="1">
        <w:r w:rsidR="005925DF" w:rsidRPr="00E42354">
          <w:rPr>
            <w:rFonts w:ascii="Courier New" w:hAnsi="Courier New" w:cs="Courier New"/>
            <w:color w:val="0000FF"/>
          </w:rPr>
          <w:t>подпункте "в" пункта 9</w:t>
        </w:r>
      </w:hyperlink>
      <w:r w:rsidR="005925DF" w:rsidRPr="00E42354">
        <w:rPr>
          <w:rFonts w:ascii="Courier New" w:hAnsi="Courier New" w:cs="Courier New"/>
        </w:rPr>
        <w:t xml:space="preserve"> настоящих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</w:t>
      </w:r>
      <w:proofErr w:type="gramEnd"/>
      <w:r w:rsidR="005925DF" w:rsidRPr="00E42354">
        <w:rPr>
          <w:rFonts w:ascii="Courier New" w:hAnsi="Courier New" w:cs="Courier New"/>
        </w:rPr>
        <w:t xml:space="preserve">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  <w:r w:rsidR="005925DF" w:rsidRPr="005925DF">
        <w:rPr>
          <w:rFonts w:ascii="Courier New" w:hAnsi="Courier New" w:cs="Courier New"/>
        </w:rPr>
        <w:t xml:space="preserve"> </w:t>
      </w:r>
      <w:proofErr w:type="gramStart"/>
      <w:r w:rsidR="005925DF" w:rsidRPr="00E42354">
        <w:rPr>
          <w:rFonts w:ascii="Courier New" w:hAnsi="Courier New" w:cs="Courier New"/>
        </w:rPr>
        <w:t xml:space="preserve">В случаях, предусмотренных </w:t>
      </w:r>
      <w:hyperlink r:id="rId5" w:history="1">
        <w:r w:rsidR="005925DF" w:rsidRPr="00E42354">
          <w:rPr>
            <w:rFonts w:ascii="Courier New" w:hAnsi="Courier New" w:cs="Courier New"/>
            <w:color w:val="0000FF"/>
          </w:rPr>
          <w:t>частью 6 статьи 52.1</w:t>
        </w:r>
      </w:hyperlink>
      <w:r w:rsidR="005925DF" w:rsidRPr="00E42354">
        <w:rPr>
          <w:rFonts w:ascii="Courier New" w:hAnsi="Courier New" w:cs="Courier New"/>
        </w:rPr>
        <w:t xml:space="preserve">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</w:t>
      </w:r>
      <w:r w:rsidR="005925DF" w:rsidRPr="00E42354">
        <w:rPr>
          <w:rFonts w:ascii="Courier New" w:hAnsi="Courier New" w:cs="Courier New"/>
        </w:rPr>
        <w:lastRenderedPageBreak/>
        <w:t xml:space="preserve">указанных в </w:t>
      </w:r>
      <w:hyperlink r:id="rId6" w:history="1">
        <w:r w:rsidR="005925DF" w:rsidRPr="00E42354">
          <w:rPr>
            <w:rFonts w:ascii="Courier New" w:hAnsi="Courier New" w:cs="Courier New"/>
            <w:color w:val="0000FF"/>
          </w:rPr>
          <w:t>подпункте "г" пункта 9</w:t>
        </w:r>
      </w:hyperlink>
      <w:r w:rsidR="005925DF" w:rsidRPr="00E42354">
        <w:rPr>
          <w:rFonts w:ascii="Courier New" w:hAnsi="Courier New" w:cs="Courier New"/>
        </w:rPr>
        <w:t xml:space="preserve"> настоящих 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</w:t>
      </w:r>
      <w:proofErr w:type="gramEnd"/>
      <w:r w:rsidR="005925DF" w:rsidRPr="00E42354">
        <w:rPr>
          <w:rFonts w:ascii="Courier New" w:hAnsi="Courier New" w:cs="Courier New"/>
        </w:rPr>
        <w:t xml:space="preserve">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</w:t>
      </w:r>
      <w:r w:rsidR="005925DF">
        <w:rPr>
          <w:rFonts w:ascii="Courier New" w:hAnsi="Courier New" w:cs="Courier New"/>
        </w:rPr>
        <w:t>.</w:t>
      </w:r>
      <w:r w:rsidRPr="00E42354">
        <w:rPr>
          <w:rFonts w:ascii="Courier New" w:hAnsi="Courier New" w:cs="Courier New"/>
        </w:rPr>
        <w:t xml:space="preserve"> При представлении в качестве </w:t>
      </w:r>
      <w:proofErr w:type="spellStart"/>
      <w:r w:rsidRPr="00E42354">
        <w:rPr>
          <w:rFonts w:ascii="Courier New" w:hAnsi="Courier New" w:cs="Courier New"/>
        </w:rPr>
        <w:t>правоудостоверяющего</w:t>
      </w:r>
      <w:proofErr w:type="spellEnd"/>
      <w:r w:rsidRPr="00E42354">
        <w:rPr>
          <w:rFonts w:ascii="Courier New" w:hAnsi="Courier New" w:cs="Courier New"/>
        </w:rPr>
        <w:t xml:space="preserve"> документа </w:t>
      </w:r>
      <w:r w:rsidRPr="002F2391">
        <w:rPr>
          <w:rFonts w:ascii="Courier New" w:hAnsi="Courier New" w:cs="Courier New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</w:t>
      </w:r>
      <w:r w:rsidRPr="002F2391">
        <w:rPr>
          <w:rFonts w:ascii="Courier New" w:hAnsi="Courier New" w:cs="Courier New"/>
          <w:u w:val="single"/>
        </w:rPr>
        <w:t xml:space="preserve"> </w:t>
      </w:r>
      <w:r w:rsidRPr="002F2391">
        <w:rPr>
          <w:rFonts w:ascii="Courier New" w:hAnsi="Courier New" w:cs="Courier New"/>
          <w:b/>
          <w:sz w:val="24"/>
          <w:szCs w:val="24"/>
          <w:u w:val="single"/>
        </w:rPr>
        <w:t>не</w:t>
      </w:r>
      <w:r w:rsidRPr="005925DF">
        <w:rPr>
          <w:rFonts w:ascii="Courier New" w:hAnsi="Courier New" w:cs="Courier New"/>
          <w:b/>
          <w:sz w:val="24"/>
          <w:szCs w:val="24"/>
          <w:u w:val="single"/>
        </w:rPr>
        <w:t xml:space="preserve"> ранее чем за 30 календарных дней до дня направления заявления о подключении.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bookmarkStart w:id="1" w:name="Par3"/>
      <w:bookmarkStart w:id="2" w:name="Par5"/>
      <w:bookmarkEnd w:id="1"/>
      <w:bookmarkEnd w:id="2"/>
      <w:proofErr w:type="gramStart"/>
      <w:r w:rsidRPr="00E42354">
        <w:rPr>
          <w:rFonts w:ascii="Courier New" w:hAnsi="Courier New" w:cs="Courier New"/>
        </w:rPr>
        <w:t xml:space="preserve">копии правоустанавливающих и </w:t>
      </w:r>
      <w:proofErr w:type="spellStart"/>
      <w:r w:rsidRPr="00E42354">
        <w:rPr>
          <w:rFonts w:ascii="Courier New" w:hAnsi="Courier New" w:cs="Courier New"/>
        </w:rPr>
        <w:t>правоудостоверяющих</w:t>
      </w:r>
      <w:proofErr w:type="spellEnd"/>
      <w:r w:rsidRPr="00E42354">
        <w:rPr>
          <w:rFonts w:ascii="Courier New" w:hAnsi="Courier New" w:cs="Courier New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7" w:history="1">
        <w:r w:rsidRPr="00E42354">
          <w:rPr>
            <w:rFonts w:ascii="Courier New" w:hAnsi="Courier New" w:cs="Courier New"/>
            <w:color w:val="0000FF"/>
          </w:rPr>
          <w:t>кодексом</w:t>
        </w:r>
      </w:hyperlink>
      <w:r w:rsidRPr="00E42354">
        <w:rPr>
          <w:rFonts w:ascii="Courier New" w:hAnsi="Courier New" w:cs="Courier New"/>
        </w:rPr>
        <w:t xml:space="preserve"> 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</w:t>
      </w:r>
      <w:proofErr w:type="gramEnd"/>
      <w:r w:rsidRPr="00E42354">
        <w:rPr>
          <w:rFonts w:ascii="Courier New" w:hAnsi="Courier New" w:cs="Courier New"/>
        </w:rPr>
        <w:t xml:space="preserve">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 w:rsidRPr="00E42354">
        <w:rPr>
          <w:rFonts w:ascii="Courier New" w:hAnsi="Courier New" w:cs="Courier New"/>
        </w:rPr>
        <w:t>правоудостоверяющего</w:t>
      </w:r>
      <w:proofErr w:type="spellEnd"/>
      <w:r w:rsidRPr="00E42354">
        <w:rPr>
          <w:rFonts w:ascii="Courier New" w:hAnsi="Courier New" w:cs="Courier New"/>
        </w:rPr>
        <w:t xml:space="preserve"> документа </w:t>
      </w:r>
      <w:r w:rsidRPr="002F2391">
        <w:rPr>
          <w:rFonts w:ascii="Courier New" w:hAnsi="Courier New" w:cs="Courier New"/>
          <w:b/>
          <w:sz w:val="24"/>
          <w:szCs w:val="24"/>
          <w:u w:val="single"/>
        </w:rPr>
        <w:t>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</w:t>
      </w:r>
      <w:r w:rsidRPr="00E42354">
        <w:rPr>
          <w:rFonts w:ascii="Courier New" w:hAnsi="Courier New" w:cs="Courier New"/>
        </w:rPr>
        <w:t>;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ситуационный план расположения объекта с привязкой к территории населенного пункта;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r w:rsidRPr="00E42354">
        <w:rPr>
          <w:rFonts w:ascii="Courier New" w:hAnsi="Courier New" w:cs="Courier New"/>
        </w:rPr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proofErr w:type="gramStart"/>
      <w:r w:rsidRPr="00E42354">
        <w:rPr>
          <w:rFonts w:ascii="Courier New" w:hAnsi="Courier New" w:cs="Courier New"/>
        </w:rPr>
        <w:t>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</w:t>
      </w:r>
      <w:proofErr w:type="gramEnd"/>
      <w:r w:rsidRPr="00E42354">
        <w:rPr>
          <w:rFonts w:ascii="Courier New" w:hAnsi="Courier New" w:cs="Courier New"/>
        </w:rPr>
        <w:t xml:space="preserve">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:rsidR="00E42354" w:rsidRPr="00E42354" w:rsidRDefault="00E42354" w:rsidP="00E42354">
      <w:pPr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Courier New" w:hAnsi="Courier New" w:cs="Courier New"/>
        </w:rPr>
      </w:pPr>
      <w:proofErr w:type="gramStart"/>
      <w:r w:rsidRPr="00E42354">
        <w:rPr>
          <w:rFonts w:ascii="Courier New" w:hAnsi="Courier New" w:cs="Courier New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</w:t>
      </w:r>
      <w:proofErr w:type="gramEnd"/>
      <w:r w:rsidRPr="00E42354">
        <w:rPr>
          <w:rFonts w:ascii="Courier New" w:hAnsi="Courier New" w:cs="Courier New"/>
        </w:rPr>
        <w:t xml:space="preserve"> подключаемых объектов).</w:t>
      </w:r>
    </w:p>
    <w:p w:rsidR="00FC4CAE" w:rsidRDefault="00FC4CAE" w:rsidP="00E42354">
      <w:pPr>
        <w:spacing w:before="120"/>
      </w:pPr>
    </w:p>
    <w:sectPr w:rsidR="00FC4CAE" w:rsidSect="00556065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DBA"/>
    <w:rsid w:val="000C6958"/>
    <w:rsid w:val="000E7695"/>
    <w:rsid w:val="002F2391"/>
    <w:rsid w:val="005925DF"/>
    <w:rsid w:val="0060789D"/>
    <w:rsid w:val="00743DBA"/>
    <w:rsid w:val="00781FB8"/>
    <w:rsid w:val="009C1A0E"/>
    <w:rsid w:val="00A13A19"/>
    <w:rsid w:val="00C374F0"/>
    <w:rsid w:val="00E161B7"/>
    <w:rsid w:val="00E42354"/>
    <w:rsid w:val="00EC696A"/>
    <w:rsid w:val="00FB5BC3"/>
    <w:rsid w:val="00FC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1CAB6D7D4945B6B3D2F3F5551EB1F966BD600615D1552D36B658F6575439072D6FDCA9E1A9B7A7EBC1D5CA58I2U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1CAB6D7D4945B6B3D2F3F5551EB1F961B5610311DB552D36B658F6575439073F6F84A5E1AAA9A2EBD4839B1E782BB854DB298AEF7170E6I2UBJ" TargetMode="External"/><Relationship Id="rId5" Type="http://schemas.openxmlformats.org/officeDocument/2006/relationships/hyperlink" Target="consultantplus://offline/ref=991CAB6D7D4945B6B3D2F3F5551EB1F966BD600615D1552D36B658F6575439073F6F84A7E7A9A1ACBD8E939F572D25A657C7378AF171I7U2J" TargetMode="External"/><Relationship Id="rId4" Type="http://schemas.openxmlformats.org/officeDocument/2006/relationships/hyperlink" Target="consultantplus://offline/ref=991CAB6D7D4945B6B3D2F3F5551EB1F961B5610311DB552D36B658F6575439073F6F84A5E1AAA9A2E8D4839B1E782BB854DB298AEF7170E6I2UB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gmihailova</dc:creator>
  <cp:keywords/>
  <dc:description/>
  <cp:lastModifiedBy>gmihailova</cp:lastModifiedBy>
  <cp:revision>8</cp:revision>
  <dcterms:created xsi:type="dcterms:W3CDTF">2022-02-03T07:18:00Z</dcterms:created>
  <dcterms:modified xsi:type="dcterms:W3CDTF">2022-02-14T06:50:00Z</dcterms:modified>
</cp:coreProperties>
</file>